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47DC" w:rsidRDefault="00EF47DC" w:rsidP="00EF47DC">
      <w:r>
        <w:t>**Should Your Kids Be Using AI? What the iPad Debate Should Teach Us**</w:t>
      </w:r>
    </w:p>
    <w:p w:rsidR="00EF47DC" w:rsidRDefault="00EF47DC" w:rsidP="00EF47DC">
      <w:r>
        <w:t>The question of whether young children should use artificial intelligence tools has become urgent for parents navigating our digital landscape. As AI chatbots become more accessible, families are wrestling with a technology that offers educational promise alongside developmental concerns. The debate feels strikingly familiar to anyone who remembers the heated discussions about giving toddlers iPads or smartphones.</w:t>
      </w:r>
    </w:p>
    <w:p w:rsidR="00EF47DC" w:rsidRDefault="00EF47DC" w:rsidP="00EF47DC">
      <w:r>
        <w:t>The case for introducing children to AI rests on its potential as a personalized learning companion. These tools can adapt to a child's pace and learning style in ways traditional instruction cannot. A child struggling with fractions might receive endless patient explanations tailored to their level, while another can explore more challenging material without waiting for classmates. For families without access to tutors, AI represents a democratizing force, providing on-demand homework help and answering curious questions.</w:t>
      </w:r>
    </w:p>
    <w:p w:rsidR="00EF47DC" w:rsidRDefault="00EF47DC" w:rsidP="00EF47DC">
      <w:r>
        <w:t>This echoes early promises about tablets for children. iPads were heralded as revolutionary educational tools that would transform learning. Parents were told these devices would prepare children for a digital future while making education more accessible. The same logic applied: get children comfortable with digital interfaces early and they'll have an advantage in an increasingly technological world.</w:t>
      </w:r>
    </w:p>
    <w:p w:rsidR="00EF47DC" w:rsidRDefault="00EF47DC" w:rsidP="00EF47DC">
      <w:r>
        <w:t>However, concerns about young children using AI are substantial. Most troubling is the potential impact on critical thinking development. When answers arrive instantly and effortlessly, children may never learn to sit with confusion, work through problems systematically, or develop resilience from productive struggle.</w:t>
      </w:r>
    </w:p>
    <w:p w:rsidR="00EF47DC" w:rsidRDefault="00EF47DC" w:rsidP="00EF47DC">
      <w:r>
        <w:t>This mirrors persistent criticisms of early tablet use. Research has shown that constant access to immediate gratification through games and videos can shorten attention spans and reduce children's ability to engage in sustained activity. The instant rewards of digital devices can make traditional learning feel unbearably slow. The swipe and tap pattern that tablets introduced may have fundamentally altered how young brains process information and delay gratification.</w:t>
      </w:r>
    </w:p>
    <w:p w:rsidR="00EF47DC" w:rsidRDefault="00EF47DC" w:rsidP="00EF47DC">
      <w:r>
        <w:t>Young children also lack judgment to evaluate AI outputs critically. They cannot easily discern when AI makes factual errors or generates plausible but incorrect content. The iPad debates centered on similar concerns about content filtering. Despite parental controls, children consistently found ways to access inappropriate material. YouTube's autoplay became notorious for leading children from innocent videos to increasingly bizarre content. The challenge of controlling what children encounter remains largely unsolved over a decade later.</w:t>
      </w:r>
    </w:p>
    <w:p w:rsidR="00EF47DC" w:rsidRDefault="00EF47DC" w:rsidP="00EF47DC">
      <w:r>
        <w:lastRenderedPageBreak/>
        <w:t>The social and emotional dimensions deserve serious consideration. Human interaction teaches children to read facial expressions, navigate disagreements, and develop empathy. Time spent with AI cannot replicate the rich social learning that happens through relationships with parents, teachers, and peers.</w:t>
      </w:r>
    </w:p>
    <w:p w:rsidR="00EF47DC" w:rsidRDefault="00EF47DC" w:rsidP="00EF47DC">
      <w:r>
        <w:t>This concern has been central to the mobile device debate. Studies have linked excessive screen time to increased anxiety, depression, and social isolation among children. The American Academy of Pediatrics has repeatedly revised screen time guidelines as evidence mounts. Children glued to tablets instead of conversing with family and toddlers soothing themselves with YouTube instead of learning emotional regulation have become cultural symbols of concern.</w:t>
      </w:r>
    </w:p>
    <w:p w:rsidR="00EF47DC" w:rsidRDefault="00EF47DC" w:rsidP="00EF47DC">
      <w:r>
        <w:t>The addictive qualities of mobile devices proved particularly troubling. Tech companies employed behavioral psychologists to design apps that maximize engagement, essentially hacking children's reward systems. Parents found themselves battling sophisticated psychological manipulation designed by Silicon Valley's best minds.</w:t>
      </w:r>
    </w:p>
    <w:p w:rsidR="00EF47DC" w:rsidRDefault="00EF47DC" w:rsidP="00EF47DC">
      <w:r>
        <w:t>From a legal standpoint, the landscape for both AI and mobile devices remains murky. The Children's Online Privacy Protection Act (COPPA) requires parental consent for collecting information from children under 13, but enforcement varies widely. Many AI companies set age limits at 13 or 18, though these are easily circumvented.</w:t>
      </w:r>
    </w:p>
    <w:p w:rsidR="00EF47DC" w:rsidRDefault="00EF47DC" w:rsidP="00EF47DC">
      <w:r>
        <w:t>COPPA was passed in 1998, well before the iPad existed, and has proven woefully inadequate for the mobile device era. The law was designed for desktop computers, not for the app ecosystem that smartphones and tablets introduced. The Federal Trade Commission has brought enforcement actions against companies like TikTok and YouTube for COPPA violations, but critics argue the penalties are merely a cost of doing business. With AI, comprehensive regulations remain largely nonexistent. Questions about who owns data from children's conversations and what safeguards prevent inappropriate content are still being debated.</w:t>
      </w:r>
    </w:p>
    <w:p w:rsidR="00EF47DC" w:rsidRDefault="00EF47DC" w:rsidP="00EF47DC">
      <w:r>
        <w:t>Privacy advocates have raised alarms about AI systems building detailed profiles of children's thinking patterns, learning struggles, and behaviors. The data collection concerns around smartphones and tablets have already materialized disturbingly. Educational apps have been caught selling children's data to advertisers. Free games marketed to kids have tracked location data and personal information. The permanent digital footprints being created for children raise profound questions about consent and future autonomy.</w:t>
      </w:r>
    </w:p>
    <w:p w:rsidR="00EF47DC" w:rsidRDefault="00EF47DC" w:rsidP="00EF47DC">
      <w:r>
        <w:t xml:space="preserve">The dependency question looms large with AI. If children reflexively turn to AI for every question, they may never develop internal resources for independent problem-solving. </w:t>
      </w:r>
      <w:r>
        <w:lastRenderedPageBreak/>
        <w:t>Device dependency has become one of the most visible consequences of early tablet adoption. Children throw tantrums when devices are taken away, showing withdrawal symptoms. Teenagers sleep with phones under their pillows, checking them dozens of times per night. Teachers report that students increasingly cannot focus without the dopamine hits their devices provide.</w:t>
      </w:r>
    </w:p>
    <w:p w:rsidR="00EF47DC" w:rsidRDefault="00EF47DC" w:rsidP="00EF47DC">
      <w:r>
        <w:t>Educational equity presents a paradox for both technologies. While AI could theoretically level the playing field, unequal access to devices, internet connectivity, and adult guidance means it might actually widen achievement gaps. The same promise and failure characterized mobile devices in education. Initiatives to give every student a tablet often foundered on implementation problems. The digital divide evolved into a digital usage divide, where the gap is about how technology is deployed in children's lives.</w:t>
      </w:r>
    </w:p>
    <w:p w:rsidR="00EF47DC" w:rsidRDefault="00EF47DC" w:rsidP="00EF47DC">
      <w:proofErr w:type="gramStart"/>
      <w:r>
        <w:t>So</w:t>
      </w:r>
      <w:proofErr w:type="gramEnd"/>
      <w:r>
        <w:t xml:space="preserve"> what should parents do? Most experts suggest AI should be a supplementary tool with supervised use and active parental involvement. This means sitting with children while they use AI, discussing responses together, and ensuring AI interactions don't crowd out human relationships.</w:t>
      </w:r>
    </w:p>
    <w:p w:rsidR="00EF47DC" w:rsidRDefault="00EF47DC" w:rsidP="00EF47DC">
      <w:r>
        <w:t>This guidance sounds almost identical to what experts said about tablets for over a decade. Yet implementation has proven extraordinarily difficult. The convenience of a tablet that occupies a restless toddler proved too tempting. The homework excuse made it impossible to enforce limits. Social pressure wore down parental resistance. The exhaustion of modern parenting made consistent boundary enforcement feel impossible.</w:t>
      </w:r>
    </w:p>
    <w:p w:rsidR="00EF47DC" w:rsidRDefault="00EF47DC" w:rsidP="00EF47DC">
      <w:r>
        <w:t>The lessons from mobile devices suggest that individual parental vigilance, while necessary, is insufficient. The technologies are too compelling and the business incentives too powerful for families to swim against the tide alone. The question with AI is whether society will learn from the mobile device experience and implement stronger protections before similar harms become entrenched, or whether we're doomed to repeat the same pattern.</w:t>
      </w:r>
    </w:p>
    <w:p w:rsidR="00EF47DC" w:rsidRDefault="00EF47DC" w:rsidP="00EF47DC">
      <w:r>
        <w:t>The parallel with tablets should give us pause. We've heard this balanced, supervised approach recommended before, and results have been mixed. A decade after iPads became ubiquitous, we're still debating whether benefits justified costs. Social psychologist Jonathan Haidt and others have argued that smartphones caused a catastrophic decline in adolescent mental health.</w:t>
      </w:r>
    </w:p>
    <w:p w:rsidR="00EF47DC" w:rsidRDefault="00EF47DC" w:rsidP="00EF47DC">
      <w:r>
        <w:t>What's undeniable is that the grand educational promises of tablets largely failed to materialize. Most celebrated learning apps turned out to be digital flashcards. Instead, we got children spending hours watching videos and playing addictive games while parents told themselves it was educational.</w:t>
      </w:r>
    </w:p>
    <w:p w:rsidR="00EF47DC" w:rsidRDefault="00EF47DC" w:rsidP="00EF47DC">
      <w:r>
        <w:lastRenderedPageBreak/>
        <w:t>With AI, we're at a similar inflection point. AI's ability to have conversations and serve as a knowledgeable tutor genuinely surpasses what mobile apps could do. But fundamental questions about child development, attention, critical thinking, and social connection remain the same.</w:t>
      </w:r>
    </w:p>
    <w:p w:rsidR="00EF47DC" w:rsidRDefault="00EF47DC" w:rsidP="00EF47DC">
      <w:r>
        <w:t>The pessimistic view is that we're already repeating the pattern. AI tools are being marketed as educational solutions. Children are gaining access through school assignments and free websites. The same promises about preparing kids for the future are being made. And once again, by the time we fully understand the developmental impacts, an entire generation will have been unwitting subjects of a massive uncontrolled experiment.</w:t>
      </w:r>
    </w:p>
    <w:p w:rsidR="00AE620A" w:rsidRDefault="00EF47DC" w:rsidP="00EF47DC">
      <w:r>
        <w:t>The mobile device experience teaches us that thoughtfulness and engagement, while necessary, may not be sufficient without broader cultural shifts, stronger regulations, and corporate accountability. The question isn't just whether your individual child should use AI, but what kind of childhood we want to preserve and what we're willing to sacrifice in the name of innovation and convenience.</w:t>
      </w:r>
    </w:p>
    <w:sectPr w:rsidR="00AE62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7DC"/>
    <w:rsid w:val="001E444C"/>
    <w:rsid w:val="002729C2"/>
    <w:rsid w:val="00AE620A"/>
    <w:rsid w:val="00E32FD4"/>
    <w:rsid w:val="00EF47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8246339-2581-5148-AA17-CAE96C35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7DC"/>
    <w:rPr>
      <w:rFonts w:eastAsiaTheme="majorEastAsia" w:cstheme="majorBidi"/>
      <w:color w:val="272727" w:themeColor="text1" w:themeTint="D8"/>
    </w:rPr>
  </w:style>
  <w:style w:type="paragraph" w:styleId="Title">
    <w:name w:val="Title"/>
    <w:basedOn w:val="Normal"/>
    <w:next w:val="Normal"/>
    <w:link w:val="TitleChar"/>
    <w:uiPriority w:val="10"/>
    <w:qFormat/>
    <w:rsid w:val="00EF4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7DC"/>
    <w:pPr>
      <w:spacing w:before="160"/>
      <w:jc w:val="center"/>
    </w:pPr>
    <w:rPr>
      <w:i/>
      <w:iCs/>
      <w:color w:val="404040" w:themeColor="text1" w:themeTint="BF"/>
    </w:rPr>
  </w:style>
  <w:style w:type="character" w:customStyle="1" w:styleId="QuoteChar">
    <w:name w:val="Quote Char"/>
    <w:basedOn w:val="DefaultParagraphFont"/>
    <w:link w:val="Quote"/>
    <w:uiPriority w:val="29"/>
    <w:rsid w:val="00EF47DC"/>
    <w:rPr>
      <w:i/>
      <w:iCs/>
      <w:color w:val="404040" w:themeColor="text1" w:themeTint="BF"/>
    </w:rPr>
  </w:style>
  <w:style w:type="paragraph" w:styleId="ListParagraph">
    <w:name w:val="List Paragraph"/>
    <w:basedOn w:val="Normal"/>
    <w:uiPriority w:val="34"/>
    <w:qFormat/>
    <w:rsid w:val="00EF47DC"/>
    <w:pPr>
      <w:ind w:left="720"/>
      <w:contextualSpacing/>
    </w:pPr>
  </w:style>
  <w:style w:type="character" w:styleId="IntenseEmphasis">
    <w:name w:val="Intense Emphasis"/>
    <w:basedOn w:val="DefaultParagraphFont"/>
    <w:uiPriority w:val="21"/>
    <w:qFormat/>
    <w:rsid w:val="00EF47DC"/>
    <w:rPr>
      <w:i/>
      <w:iCs/>
      <w:color w:val="0F4761" w:themeColor="accent1" w:themeShade="BF"/>
    </w:rPr>
  </w:style>
  <w:style w:type="paragraph" w:styleId="IntenseQuote">
    <w:name w:val="Intense Quote"/>
    <w:basedOn w:val="Normal"/>
    <w:next w:val="Normal"/>
    <w:link w:val="IntenseQuoteChar"/>
    <w:uiPriority w:val="30"/>
    <w:qFormat/>
    <w:rsid w:val="00EF4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7DC"/>
    <w:rPr>
      <w:i/>
      <w:iCs/>
      <w:color w:val="0F4761" w:themeColor="accent1" w:themeShade="BF"/>
    </w:rPr>
  </w:style>
  <w:style w:type="character" w:styleId="IntenseReference">
    <w:name w:val="Intense Reference"/>
    <w:basedOn w:val="DefaultParagraphFont"/>
    <w:uiPriority w:val="32"/>
    <w:qFormat/>
    <w:rsid w:val="00EF47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1392</Words>
  <Characters>7937</Characters>
  <Application>Microsoft Office Word</Application>
  <DocSecurity>0</DocSecurity>
  <Lines>66</Lines>
  <Paragraphs>18</Paragraphs>
  <ScaleCrop>false</ScaleCrop>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dc:creator>
  <cp:keywords/>
  <dc:description/>
  <cp:lastModifiedBy>anw</cp:lastModifiedBy>
  <cp:revision>1</cp:revision>
  <dcterms:created xsi:type="dcterms:W3CDTF">2025-09-30T21:25:00Z</dcterms:created>
  <dcterms:modified xsi:type="dcterms:W3CDTF">2025-09-30T21:26:00Z</dcterms:modified>
</cp:coreProperties>
</file>